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1CD0" w14:textId="77777777" w:rsidR="002B2078" w:rsidRDefault="002B2078" w:rsidP="2638C0AA">
      <w:pPr>
        <w:rPr>
          <w:rFonts w:ascii="Aptos" w:eastAsia="Aptos" w:hAnsi="Aptos" w:cs="Aptos"/>
          <w:color w:val="000000" w:themeColor="text1"/>
        </w:rPr>
      </w:pPr>
    </w:p>
    <w:p w14:paraId="6E858488" w14:textId="77777777" w:rsidR="006935D1" w:rsidRPr="006935D1" w:rsidRDefault="006935D1" w:rsidP="006935D1">
      <w:pPr>
        <w:rPr>
          <w:rFonts w:ascii="Arial" w:eastAsia="Aptos" w:hAnsi="Arial" w:cs="Arial"/>
          <w:color w:val="000000" w:themeColor="text1"/>
        </w:rPr>
      </w:pPr>
      <w:r w:rsidRPr="006935D1">
        <w:rPr>
          <w:rFonts w:ascii="Arial" w:eastAsia="Aptos" w:hAnsi="Arial" w:cs="Arial"/>
          <w:color w:val="000000" w:themeColor="text1"/>
        </w:rPr>
        <w:t>A. Strada, C. Zanotti, E. Califano, N. Agnoli, M. Bodo, L. Rinaldi, S. Righetti, O. Bedoschi, M.T. Fappani, GRUPPO S.M.A.R.T.</w:t>
      </w:r>
    </w:p>
    <w:p w14:paraId="5FAB5450" w14:textId="72825B76" w:rsidR="0CC764C3" w:rsidRDefault="006935D1" w:rsidP="2638C0AA">
      <w:r>
        <w:rPr>
          <w:rFonts w:ascii="Arial" w:hAnsi="Arial" w:cs="Arial"/>
          <w:b/>
          <w:bCs/>
          <w:sz w:val="24"/>
          <w:szCs w:val="24"/>
        </w:rPr>
        <w:t>STORIE DI EMOZIONI</w:t>
      </w:r>
    </w:p>
    <w:p w14:paraId="18407C31" w14:textId="3DA73864" w:rsidR="003103EA" w:rsidRPr="00CE7955" w:rsidRDefault="000F40E3" w:rsidP="003103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Libro per il primo ciclo</w:t>
      </w:r>
      <w:r w:rsidR="003103EA" w:rsidRPr="00CE7955">
        <w:rPr>
          <w:rFonts w:ascii="Arial" w:hAnsi="Arial" w:cs="Arial"/>
          <w:b/>
          <w:sz w:val="24"/>
        </w:rPr>
        <w:t xml:space="preserve"> della </w:t>
      </w:r>
      <w:r w:rsidR="004D5DD9">
        <w:rPr>
          <w:rFonts w:ascii="Arial" w:hAnsi="Arial" w:cs="Arial"/>
          <w:b/>
          <w:sz w:val="24"/>
        </w:rPr>
        <w:t>S</w:t>
      </w:r>
      <w:r w:rsidR="003103EA" w:rsidRPr="00CE7955">
        <w:rPr>
          <w:rFonts w:ascii="Arial" w:hAnsi="Arial" w:cs="Arial"/>
          <w:b/>
          <w:sz w:val="24"/>
        </w:rPr>
        <w:t>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035"/>
      </w:tblGrid>
      <w:tr w:rsidR="00024DA4" w:rsidRPr="00C1783A" w14:paraId="64D9827A" w14:textId="77777777" w:rsidTr="372E5713">
        <w:trPr>
          <w:trHeight w:val="3272"/>
        </w:trPr>
        <w:tc>
          <w:tcPr>
            <w:tcW w:w="5010" w:type="dxa"/>
          </w:tcPr>
          <w:p w14:paraId="7D259A61" w14:textId="3DC45BEB" w:rsidR="00024DA4" w:rsidRPr="00E241DB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 w:rsidR="000F40E3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prima – Con metodo </w:t>
            </w:r>
            <w:r w:rsidR="001D3E5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4</w:t>
            </w:r>
            <w:r w:rsidR="000F40E3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caratteri</w:t>
            </w:r>
          </w:p>
          <w:p w14:paraId="26A07FDD" w14:textId="618388AF" w:rsidR="00024DA4" w:rsidRDefault="00024DA4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0F06ED1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Metodo 4 caratteri con alfabetiere individuale e lettere e numeri tattili</w:t>
            </w:r>
            <w:r w:rsidR="6209210F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BD6544E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adesivi </w:t>
            </w:r>
            <w:r w:rsidR="6209210F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AB99C2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192</w:t>
            </w:r>
          </w:p>
          <w:p w14:paraId="05D185DA" w14:textId="5208A781" w:rsidR="001D3E5B" w:rsidRPr="00E241DB" w:rsidRDefault="001D3E5B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Quaderno di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crittura: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4 caratteri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96</w:t>
            </w:r>
          </w:p>
          <w:p w14:paraId="52A6BF90" w14:textId="3D019B2D" w:rsidR="000F40E3" w:rsidRDefault="7807C036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B96530A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Letture e Grammatica </w:t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pp. 1</w:t>
            </w:r>
            <w:r w:rsidR="1F84F5C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  <w:r w:rsidR="0045549A">
              <w:br/>
            </w:r>
            <w:r w:rsidR="00024DA4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9B8362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CreATTIVO</w:t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2B49B08A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72</w:t>
            </w:r>
            <w:r w:rsidR="00024DA4">
              <w:br/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0F40E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1D3E5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="000F40E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 w:rsidR="177B6E0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eserciziario </w:t>
            </w:r>
            <w:r w:rsidR="6209210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0F40E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192</w:t>
            </w:r>
          </w:p>
          <w:p w14:paraId="527EE4A5" w14:textId="09C34CAB" w:rsidR="00F24E2B" w:rsidRPr="00E241DB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0D4E30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Discipline ed Educazione civica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  <w:r>
              <w:br/>
            </w:r>
            <w:r>
              <w:br/>
            </w:r>
            <w:r w:rsidR="7F57F0C7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1C68345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1D3E5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350-6</w:t>
            </w:r>
            <w:r w:rsidR="21C68345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</w:p>
          <w:p w14:paraId="6DFAB6BC" w14:textId="13DC3289" w:rsidR="00F24E2B" w:rsidRPr="00E241DB" w:rsidRDefault="7F57F0C7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  <w:r w:rsidR="000F40E3">
              <w:br/>
            </w:r>
            <w:r w:rsidR="000F40E3">
              <w:br/>
            </w:r>
            <w:r w:rsidR="27AB5BB7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Classe </w:t>
            </w:r>
            <w:r w:rsidR="000F40E3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prima – Con metodo maiuscolo</w:t>
            </w:r>
          </w:p>
          <w:p w14:paraId="7EC894FD" w14:textId="36837B24" w:rsidR="000F40E3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7B02776B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Metodo Maiuscolo con alfabetiere individuale e lettere e numeri tattili</w:t>
            </w:r>
            <w:r w:rsidR="2A6681A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adesivi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77D595AE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192</w:t>
            </w:r>
          </w:p>
          <w:p w14:paraId="394D9FEF" w14:textId="71FD57C8" w:rsidR="00622B2A" w:rsidRPr="00E241DB" w:rsidRDefault="00622B2A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Quaderno di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crittura: stampato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corsivo pp. 96</w:t>
            </w:r>
          </w:p>
          <w:p w14:paraId="1814FFF9" w14:textId="13F48108" w:rsidR="000F40E3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505228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 e Grammatica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</w:t>
            </w:r>
            <w:r w:rsidR="758A958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  <w:r>
              <w:br/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7BDB9DA2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CreATTIVO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7CB6E2E0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72</w:t>
            </w:r>
            <w:r>
              <w:br/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Matematica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con </w:t>
            </w:r>
            <w:r w:rsidR="7568EAB0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eserciziario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pp. 192</w:t>
            </w:r>
          </w:p>
          <w:p w14:paraId="3ECDBE4D" w14:textId="65CAC664" w:rsidR="000F40E3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1D524D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Discipline ed Educazione civica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</w:p>
          <w:p w14:paraId="69D7E9F8" w14:textId="64CE8FD6" w:rsidR="000F40E3" w:rsidRDefault="0002625B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br/>
            </w:r>
            <w:r w:rsidR="00024DA4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4EB8067E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22B2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349-0</w:t>
            </w:r>
            <w:r>
              <w:br/>
            </w:r>
            <w:r w:rsidR="00024DA4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451E7F0B" w14:textId="77777777" w:rsidR="000F40E3" w:rsidRDefault="000F40E3" w:rsidP="000F40E3">
            <w:pPr>
              <w:rPr>
                <w:rFonts w:ascii="Arial" w:eastAsia="PMingLiU" w:hAnsi="Arial" w:cs="Arial"/>
                <w:sz w:val="20"/>
                <w:lang w:eastAsia="zh-TW"/>
              </w:rPr>
            </w:pPr>
          </w:p>
          <w:p w14:paraId="3DFC9ECA" w14:textId="77777777" w:rsidR="000F40E3" w:rsidRPr="00E241DB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seconda</w:t>
            </w:r>
          </w:p>
          <w:p w14:paraId="1F648466" w14:textId="77777777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E241D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Pr="00E241D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144</w:t>
            </w:r>
          </w:p>
          <w:p w14:paraId="19FF6505" w14:textId="49930418" w:rsidR="000F40E3" w:rsidRPr="00E241DB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174B8E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e Scrittura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2E03E69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779CAED4" w14:textId="286E0AFB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Matematica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con esercizi</w:t>
            </w:r>
            <w:r w:rsidR="5DD737F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168</w:t>
            </w:r>
          </w:p>
          <w:p w14:paraId="50EBEBA2" w14:textId="1B2BFED3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D08AFD4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Discipline ed Educazione civica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96</w:t>
            </w:r>
          </w:p>
          <w:p w14:paraId="05BB7FFF" w14:textId="77777777" w:rsidR="000F40E3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0529FA76" w14:textId="5C4985B0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ED93998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22B2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351-3</w:t>
            </w:r>
            <w:r>
              <w:br/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65EA950E" w14:textId="1B37C21C" w:rsidR="00CE7955" w:rsidRDefault="00CE7955" w:rsidP="000F40E3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lang w:eastAsia="zh-TW"/>
              </w:rPr>
              <w:br/>
            </w:r>
          </w:p>
          <w:p w14:paraId="79485746" w14:textId="228CB0CD" w:rsidR="00080163" w:rsidRPr="00C1783A" w:rsidRDefault="00080163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  <w:highlight w:val="yellow"/>
              </w:rPr>
            </w:pPr>
          </w:p>
        </w:tc>
        <w:tc>
          <w:tcPr>
            <w:tcW w:w="5035" w:type="dxa"/>
          </w:tcPr>
          <w:p w14:paraId="0A5D557D" w14:textId="4DEFC2C6" w:rsidR="000F40E3" w:rsidRPr="00E241DB" w:rsidRDefault="000F40E3" w:rsidP="000F40E3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E241DB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Classe </w:t>
            </w:r>
            <w: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terza</w:t>
            </w:r>
          </w:p>
          <w:p w14:paraId="39A5452D" w14:textId="6643EA4B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8F7F23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192</w:t>
            </w:r>
          </w:p>
          <w:p w14:paraId="689B8A30" w14:textId="6CA2E249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989016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e Scrittura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144</w:t>
            </w:r>
          </w:p>
          <w:p w14:paraId="17632251" w14:textId="62CEC151" w:rsidR="000F40E3" w:rsidRPr="00E241DB" w:rsidRDefault="000F40E3" w:rsidP="000F40E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43DC29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Informatica </w:t>
            </w:r>
            <w:r w:rsidR="643DC29D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con eserciziario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216</w:t>
            </w:r>
          </w:p>
          <w:p w14:paraId="512831CD" w14:textId="537346AB" w:rsidR="000F40E3" w:rsidRDefault="000F40E3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8261C53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Storia ed Educazione civica 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4D42E42F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</w:p>
          <w:p w14:paraId="766FC939" w14:textId="1FFC3727" w:rsidR="00622B2A" w:rsidRDefault="00622B2A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• Tecnologia ed Educazione civica pp. 72</w:t>
            </w:r>
          </w:p>
          <w:p w14:paraId="5FC5E514" w14:textId="359274B2" w:rsidR="4D42E42F" w:rsidRDefault="4D42E42F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Geografia ed Educazione civica pp. </w:t>
            </w:r>
            <w:r w:rsidR="00622B2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10601B4A" w14:textId="5E8DA332" w:rsidR="00622B2A" w:rsidRDefault="00622B2A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Atlante delle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Regioni italiane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5CCB575F" w14:textId="77777777" w:rsidR="000F40E3" w:rsidRDefault="000F40E3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164F192A" w14:textId="289B4656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4BA404A2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22B2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353-7</w:t>
            </w:r>
            <w:r w:rsidR="4BA404A2"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</w:p>
          <w:p w14:paraId="5E650C5D" w14:textId="610500B0" w:rsidR="000F40E3" w:rsidRDefault="000F40E3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F28F51D" w14:textId="77777777" w:rsidR="000F40E3" w:rsidRDefault="000F40E3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5FFA9238" w14:textId="1F99B053" w:rsidR="00080163" w:rsidRPr="006C1DD3" w:rsidRDefault="00080163" w:rsidP="372E571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00BA1506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: </w:t>
            </w:r>
            <w:r w:rsidR="130321F8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Libri facilitati e semplificati</w:t>
            </w:r>
          </w:p>
          <w:p w14:paraId="21969D93" w14:textId="59088902" w:rsidR="366D6679" w:rsidRDefault="366D6679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E1C8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361-2</w:t>
            </w:r>
            <w:r w:rsidR="6A93F2A5"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6A93F2A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– </w:t>
            </w:r>
            <w:r w:rsidR="044B04D3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Italiano e Matematica</w:t>
            </w:r>
            <w:r w:rsidR="1468407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Classe</w:t>
            </w:r>
            <w:r w:rsidR="044B04D3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1</w:t>
            </w:r>
          </w:p>
          <w:p w14:paraId="24D59ADC" w14:textId="348BF83A" w:rsidR="00080163" w:rsidRDefault="00CE7955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CE7955">
              <w:rPr>
                <w:rFonts w:ascii="Arial" w:eastAsia="PMingLiU" w:hAnsi="Arial" w:cs="Arial"/>
                <w:sz w:val="20"/>
                <w:lang w:eastAsia="zh-TW"/>
              </w:rPr>
              <w:t xml:space="preserve">pp. </w:t>
            </w:r>
            <w:r w:rsidR="00126519">
              <w:rPr>
                <w:rFonts w:ascii="Arial" w:eastAsia="PMingLiU" w:hAnsi="Arial" w:cs="Arial"/>
                <w:sz w:val="20"/>
                <w:lang w:eastAsia="zh-TW"/>
              </w:rPr>
              <w:t>72</w:t>
            </w:r>
          </w:p>
          <w:p w14:paraId="43CA5E56" w14:textId="0871D0B5" w:rsidR="00126519" w:rsidRDefault="7F776C55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E1C8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362-9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– </w:t>
            </w:r>
            <w:r w:rsidR="1FA0EBD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Italiano, Matematica e Discipline</w:t>
            </w:r>
            <w:r w:rsidR="10F57BB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Classe</w:t>
            </w:r>
            <w:r w:rsidR="1FA0EBD4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2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</w:p>
          <w:p w14:paraId="74158310" w14:textId="40A00F83" w:rsidR="00126519" w:rsidRDefault="27348756" w:rsidP="2DFFF71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E1C8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363-6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– </w:t>
            </w:r>
            <w:r w:rsidR="02DCDF8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Italiano </w:t>
            </w:r>
            <w:r w:rsidR="5AD40550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Classe </w:t>
            </w:r>
            <w:r w:rsidR="02DCDF8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72</w:t>
            </w:r>
          </w:p>
          <w:p w14:paraId="67FC9DEA" w14:textId="58075235" w:rsidR="00126519" w:rsidRPr="00CE7955" w:rsidRDefault="2147A9B1" w:rsidP="2DFFF713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72E5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</w:t>
            </w:r>
            <w:r w:rsidR="006E1C8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364-3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– </w:t>
            </w:r>
            <w:r w:rsidR="5DC908E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e Discipline</w:t>
            </w:r>
            <w:r w:rsidR="454EA5D5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Classe</w:t>
            </w:r>
            <w:r w:rsidR="5DC908E8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3</w:t>
            </w:r>
            <w:r w:rsidR="00126519" w:rsidRPr="372E571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120</w:t>
            </w:r>
          </w:p>
          <w:p w14:paraId="0A808265" w14:textId="77777777" w:rsidR="00080163" w:rsidRPr="00CE7955" w:rsidRDefault="00080163" w:rsidP="00305D85">
            <w:pPr>
              <w:rPr>
                <w:rFonts w:ascii="Arial" w:eastAsia="PMingLiU" w:hAnsi="Arial" w:cs="Arial"/>
                <w:b/>
                <w:bCs/>
                <w:sz w:val="20"/>
                <w:highlight w:val="yellow"/>
                <w:u w:val="single"/>
                <w:lang w:eastAsia="zh-TW"/>
              </w:rPr>
            </w:pPr>
          </w:p>
          <w:p w14:paraId="67490214" w14:textId="2D1E9D2D" w:rsidR="00024DA4" w:rsidRPr="00CE7955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CE7955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34441AF3" w:rsidR="00024DA4" w:rsidRPr="00CE7955" w:rsidRDefault="00024DA4" w:rsidP="10B2E4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7FFAA1B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1 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pp. 432</w:t>
            </w:r>
          </w:p>
          <w:p w14:paraId="4541ECB3" w14:textId="311889A6" w:rsidR="00080163" w:rsidRPr="00CE7955" w:rsidRDefault="2F7BF5BC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978-88-350-6</w:t>
            </w:r>
            <w:r w:rsidR="006E1C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354-4</w:t>
            </w:r>
            <w:r w:rsidR="00CE7955">
              <w:br/>
            </w:r>
            <w:r w:rsidR="6A93F2A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Guida </w:t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 2</w:t>
            </w:r>
            <w:r w:rsidR="7F57F0C7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6A93F2A5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240</w:t>
            </w:r>
          </w:p>
          <w:p w14:paraId="53DF1DC5" w14:textId="59B38F70" w:rsidR="006E1C8B" w:rsidRDefault="0E219710" w:rsidP="2638C0A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978-88-350-6</w:t>
            </w:r>
            <w:r w:rsidR="006E1C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355-1</w:t>
            </w:r>
          </w:p>
          <w:p w14:paraId="3185ED47" w14:textId="7351E91C" w:rsidR="006E1C8B" w:rsidRPr="00CE7955" w:rsidRDefault="006E1C8B" w:rsidP="006E1C8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Guida Class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3</w:t>
            </w: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64</w:t>
            </w:r>
          </w:p>
          <w:p w14:paraId="2CABBF09" w14:textId="6144BF28" w:rsidR="00024DA4" w:rsidRPr="00CE7955" w:rsidRDefault="006E1C8B" w:rsidP="006E1C8B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978-88-350-6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356-8</w:t>
            </w:r>
            <w:r w:rsidR="00CE7955">
              <w:br/>
            </w:r>
          </w:p>
          <w:p w14:paraId="074B2199" w14:textId="209778D8" w:rsidR="00CE7955" w:rsidRPr="00CE7955" w:rsidRDefault="00024DA4" w:rsidP="006E1C8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DFFF71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2DFFF71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00836461" w14:textId="3BA817D2" w:rsidR="00CE7955" w:rsidRPr="00CE7955" w:rsidRDefault="7F57F0C7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0931B61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Canti dal mondo (Edizioni Curci)</w:t>
            </w:r>
          </w:p>
          <w:p w14:paraId="5CD2C7B4" w14:textId="0FA8151F" w:rsidR="00CE7955" w:rsidRPr="00CE7955" w:rsidRDefault="20931B61" w:rsidP="2638C0A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978-88-350-6155-7</w:t>
            </w:r>
          </w:p>
          <w:p w14:paraId="0F982CF1" w14:textId="3EC01A4C" w:rsidR="00126519" w:rsidRPr="00CE7955" w:rsidRDefault="00126519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6E1C8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10</w:t>
            </w:r>
            <w:r w:rsidR="310C5ACE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Poster</w:t>
            </w:r>
          </w:p>
          <w:p w14:paraId="5C00E334" w14:textId="202F7C11" w:rsidR="00126519" w:rsidRPr="00126519" w:rsidRDefault="310C5ACE" w:rsidP="2638C0A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638C0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CS 060</w:t>
            </w:r>
            <w:r w:rsidR="006E1C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820</w:t>
            </w:r>
            <w:r w:rsidR="00126519">
              <w:br/>
            </w:r>
            <w:r w:rsidR="0012651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0378A09" w:rsidRPr="2638C0A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Alfabetiere murale</w:t>
            </w:r>
          </w:p>
          <w:p w14:paraId="253F849E" w14:textId="651550FF" w:rsidR="00CE7955" w:rsidRPr="00C1783A" w:rsidRDefault="10378A09" w:rsidP="2638C0A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2638C0A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060</w:t>
            </w:r>
            <w:r w:rsidR="006E1C8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821</w:t>
            </w:r>
          </w:p>
          <w:p w14:paraId="73678155" w14:textId="1880426A" w:rsidR="00CE7955" w:rsidRPr="00C1783A" w:rsidRDefault="00D27D7A" w:rsidP="2638C0A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br/>
            </w:r>
            <w:r w:rsidR="7F57F0C7" w:rsidRPr="2638C0AA">
              <w:rPr>
                <w:rFonts w:ascii="Arial" w:hAnsi="Arial" w:cs="Arial"/>
                <w:i/>
                <w:iCs/>
              </w:rPr>
              <w:t>pubblicato da</w:t>
            </w:r>
            <w:r w:rsidR="00126519" w:rsidRPr="2638C0AA">
              <w:rPr>
                <w:rFonts w:ascii="Arial" w:hAnsi="Arial" w:cs="Arial"/>
                <w:i/>
                <w:iCs/>
              </w:rPr>
              <w:t xml:space="preserve"> </w:t>
            </w:r>
            <w:r w:rsidR="144AB606" w:rsidRPr="2638C0AA">
              <w:rPr>
                <w:rFonts w:ascii="Arial" w:hAnsi="Arial" w:cs="Arial"/>
                <w:b/>
                <w:bCs/>
                <w:i/>
                <w:iCs/>
              </w:rPr>
              <w:t>Editrice La Scuola</w:t>
            </w:r>
          </w:p>
        </w:tc>
      </w:tr>
    </w:tbl>
    <w:p w14:paraId="5917D9D6" w14:textId="6D13FB7C" w:rsidR="372E5713" w:rsidRDefault="372E5713" w:rsidP="372E5713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076F720B" w14:textId="77777777" w:rsidR="00232994" w:rsidRPr="00CE7955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CE7955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</w:p>
    <w:p w14:paraId="5976BCCD" w14:textId="581DB245" w:rsidR="00232994" w:rsidRPr="00CE7955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2DFFF713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2DFFF713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126519" w:rsidRPr="2DFFF713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="79B3D0DA" w:rsidRPr="2DFFF713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2DFFF713">
        <w:rPr>
          <w:rFonts w:ascii="Arial" w:hAnsi="Arial" w:cs="Arial"/>
          <w:b/>
          <w:bCs/>
          <w:sz w:val="18"/>
          <w:szCs w:val="18"/>
        </w:rPr>
        <w:t>, dalla scheda di presentazione del volume si accede ai contenuti digitali relativi a questo corso.</w:t>
      </w:r>
    </w:p>
    <w:p w14:paraId="3B35F624" w14:textId="77777777" w:rsidR="00461D07" w:rsidRPr="00C1783A" w:rsidRDefault="00461D07" w:rsidP="00E11CFD">
      <w:pPr>
        <w:pStyle w:val="07-testo"/>
        <w:ind w:right="567"/>
        <w:rPr>
          <w:rFonts w:ascii="Arial" w:hAnsi="Arial" w:cs="Arial"/>
          <w:i/>
          <w:iCs/>
          <w:sz w:val="21"/>
          <w:szCs w:val="21"/>
          <w:highlight w:val="yellow"/>
        </w:rPr>
      </w:pPr>
    </w:p>
    <w:p w14:paraId="2F5803BE" w14:textId="619B9419" w:rsidR="006C1DD3" w:rsidRPr="002B2078" w:rsidRDefault="006C1DD3" w:rsidP="002B2078">
      <w:pPr>
        <w:spacing w:before="160" w:after="160" w:line="240" w:lineRule="auto"/>
        <w:rPr>
          <w:rFonts w:ascii="Aptos" w:eastAsia="Aptos" w:hAnsi="Aptos" w:cs="Aptos"/>
          <w:color w:val="000000" w:themeColor="text1"/>
        </w:rPr>
      </w:pPr>
      <w:bookmarkStart w:id="0" w:name="_Hlk505271234"/>
      <w:r w:rsidRPr="002B2078">
        <w:rPr>
          <w:rFonts w:ascii="Aptos" w:eastAsia="Aptos" w:hAnsi="Aptos" w:cs="Aptos"/>
          <w:color w:val="000000" w:themeColor="text1"/>
        </w:rPr>
        <w:t xml:space="preserve">Si propone l’adozione di </w:t>
      </w:r>
      <w:r w:rsidR="006935D1">
        <w:rPr>
          <w:rFonts w:ascii="Aptos" w:eastAsia="Aptos" w:hAnsi="Aptos" w:cs="Aptos"/>
          <w:i/>
          <w:iCs/>
          <w:color w:val="000000" w:themeColor="text1"/>
        </w:rPr>
        <w:t>Storie di emozioni</w:t>
      </w:r>
      <w:r w:rsidRPr="002B2078">
        <w:rPr>
          <w:rFonts w:ascii="Aptos" w:eastAsia="Aptos" w:hAnsi="Aptos" w:cs="Aptos"/>
          <w:color w:val="000000" w:themeColor="text1"/>
        </w:rPr>
        <w:t xml:space="preserve"> d</w:t>
      </w:r>
      <w:r w:rsidR="3874C554" w:rsidRPr="002B2078">
        <w:rPr>
          <w:rFonts w:ascii="Aptos" w:eastAsia="Aptos" w:hAnsi="Aptos" w:cs="Aptos"/>
          <w:color w:val="000000" w:themeColor="text1"/>
        </w:rPr>
        <w:t>i</w:t>
      </w:r>
      <w:r w:rsidRPr="002B2078">
        <w:rPr>
          <w:rFonts w:ascii="Aptos" w:eastAsia="Aptos" w:hAnsi="Aptos" w:cs="Aptos"/>
          <w:color w:val="000000" w:themeColor="text1"/>
        </w:rPr>
        <w:t xml:space="preserve"> </w:t>
      </w:r>
      <w:r w:rsidR="6CE6A32E" w:rsidRPr="002B2078">
        <w:rPr>
          <w:rFonts w:ascii="Aptos" w:eastAsia="Aptos" w:hAnsi="Aptos" w:cs="Aptos"/>
          <w:color w:val="000000" w:themeColor="text1"/>
        </w:rPr>
        <w:t>Editrice La Scuola</w:t>
      </w:r>
      <w:r w:rsidRPr="002B2078">
        <w:rPr>
          <w:rFonts w:ascii="Aptos" w:eastAsia="Aptos" w:hAnsi="Aptos" w:cs="Aptos"/>
          <w:color w:val="000000" w:themeColor="text1"/>
        </w:rPr>
        <w:t>.</w:t>
      </w:r>
    </w:p>
    <w:p w14:paraId="4ABD0BE7" w14:textId="77777777" w:rsidR="00EB75B6" w:rsidRDefault="5598F15E" w:rsidP="00EB75B6">
      <w:pPr>
        <w:spacing w:after="120" w:line="240" w:lineRule="auto"/>
      </w:pPr>
      <w:r w:rsidRPr="372E5713">
        <w:rPr>
          <w:rFonts w:ascii="Aptos" w:eastAsia="Aptos" w:hAnsi="Aptos" w:cs="Aptos"/>
          <w:color w:val="000000" w:themeColor="text1"/>
        </w:rPr>
        <w:t>Il progetto nasce dall’idea che</w:t>
      </w:r>
      <w:r w:rsidRPr="372E5713">
        <w:rPr>
          <w:rFonts w:ascii="Aptos" w:eastAsia="Aptos" w:hAnsi="Aptos" w:cs="Aptos"/>
          <w:b/>
          <w:bCs/>
          <w:color w:val="000000" w:themeColor="text1"/>
        </w:rPr>
        <w:t xml:space="preserve"> ascoltare storie</w:t>
      </w:r>
      <w:r w:rsidR="006935D1">
        <w:rPr>
          <w:rFonts w:ascii="Aptos" w:eastAsia="Aptos" w:hAnsi="Aptos" w:cs="Aptos"/>
          <w:b/>
          <w:bCs/>
          <w:color w:val="000000" w:themeColor="text1"/>
        </w:rPr>
        <w:t xml:space="preserve"> che emozionano</w:t>
      </w:r>
      <w:r w:rsidRPr="372E5713">
        <w:rPr>
          <w:rFonts w:ascii="Aptos" w:eastAsia="Aptos" w:hAnsi="Aptos" w:cs="Aptos"/>
          <w:color w:val="000000" w:themeColor="text1"/>
        </w:rPr>
        <w:t xml:space="preserve"> </w:t>
      </w:r>
      <w:r w:rsidR="006935D1" w:rsidRPr="006935D1">
        <w:rPr>
          <w:rFonts w:ascii="Aptos" w:eastAsia="Aptos" w:hAnsi="Aptos" w:cs="Aptos"/>
          <w:color w:val="000000" w:themeColor="text1"/>
        </w:rPr>
        <w:t>aiut</w:t>
      </w:r>
      <w:r w:rsidR="006935D1">
        <w:rPr>
          <w:rFonts w:ascii="Aptos" w:eastAsia="Aptos" w:hAnsi="Aptos" w:cs="Aptos"/>
          <w:color w:val="000000" w:themeColor="text1"/>
        </w:rPr>
        <w:t>i</w:t>
      </w:r>
      <w:r w:rsidR="006935D1" w:rsidRPr="006935D1">
        <w:rPr>
          <w:rFonts w:ascii="Aptos" w:eastAsia="Aptos" w:hAnsi="Aptos" w:cs="Aptos"/>
          <w:color w:val="000000" w:themeColor="text1"/>
        </w:rPr>
        <w:t xml:space="preserve"> a imparare e a stimolare creatività e fantasia. Le </w:t>
      </w:r>
      <w:r w:rsidR="006935D1" w:rsidRPr="006935D1">
        <w:rPr>
          <w:rFonts w:ascii="Aptos" w:eastAsia="Aptos" w:hAnsi="Aptos" w:cs="Aptos"/>
          <w:b/>
          <w:bCs/>
          <w:color w:val="000000" w:themeColor="text1"/>
        </w:rPr>
        <w:t>neuroscienze</w:t>
      </w:r>
      <w:r w:rsidR="006935D1" w:rsidRPr="006935D1">
        <w:rPr>
          <w:rFonts w:ascii="Aptos" w:eastAsia="Aptos" w:hAnsi="Aptos" w:cs="Aptos"/>
          <w:color w:val="000000" w:themeColor="text1"/>
        </w:rPr>
        <w:t xml:space="preserve"> hanno </w:t>
      </w:r>
      <w:r w:rsidR="006935D1">
        <w:rPr>
          <w:rFonts w:ascii="Aptos" w:eastAsia="Aptos" w:hAnsi="Aptos" w:cs="Aptos"/>
          <w:color w:val="000000" w:themeColor="text1"/>
        </w:rPr>
        <w:t xml:space="preserve">infatti </w:t>
      </w:r>
      <w:r w:rsidR="006935D1" w:rsidRPr="006935D1">
        <w:rPr>
          <w:rFonts w:ascii="Aptos" w:eastAsia="Aptos" w:hAnsi="Aptos" w:cs="Aptos"/>
          <w:color w:val="000000" w:themeColor="text1"/>
        </w:rPr>
        <w:t>messo in luce come le emozioni siano il motore dell’apprendimento.</w:t>
      </w:r>
    </w:p>
    <w:p w14:paraId="78F1A371" w14:textId="77777777" w:rsidR="00EB75B6" w:rsidRDefault="006935D1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6935D1">
        <w:rPr>
          <w:rFonts w:ascii="Aptos" w:eastAsia="Aptos" w:hAnsi="Aptos" w:cs="Aptos"/>
          <w:color w:val="000000" w:themeColor="text1"/>
        </w:rPr>
        <w:t>E le storie</w:t>
      </w:r>
      <w:r>
        <w:rPr>
          <w:rFonts w:ascii="Aptos" w:eastAsia="Aptos" w:hAnsi="Aptos" w:cs="Aptos"/>
          <w:color w:val="000000" w:themeColor="text1"/>
        </w:rPr>
        <w:t xml:space="preserve"> di </w:t>
      </w:r>
      <w:r>
        <w:rPr>
          <w:rFonts w:ascii="Aptos" w:eastAsia="Aptos" w:hAnsi="Aptos" w:cs="Aptos"/>
          <w:i/>
          <w:iCs/>
          <w:color w:val="000000" w:themeColor="text1"/>
        </w:rPr>
        <w:t>Storie di emozioni</w:t>
      </w:r>
      <w:r w:rsidRPr="006935D1">
        <w:rPr>
          <w:rFonts w:ascii="Aptos" w:eastAsia="Aptos" w:hAnsi="Aptos" w:cs="Aptos"/>
          <w:color w:val="000000" w:themeColor="text1"/>
        </w:rPr>
        <w:t xml:space="preserve"> sono scritte da </w:t>
      </w:r>
      <w:r w:rsidRPr="006935D1">
        <w:rPr>
          <w:rFonts w:ascii="Aptos" w:eastAsia="Aptos" w:hAnsi="Aptos" w:cs="Aptos"/>
          <w:b/>
          <w:bCs/>
          <w:color w:val="000000" w:themeColor="text1"/>
        </w:rPr>
        <w:t>Cosetta Zanotti e Annalisa Strada</w:t>
      </w:r>
      <w:r w:rsidRPr="006935D1">
        <w:rPr>
          <w:rFonts w:ascii="Aptos" w:eastAsia="Aptos" w:hAnsi="Aptos" w:cs="Aptos"/>
          <w:color w:val="000000" w:themeColor="text1"/>
        </w:rPr>
        <w:t>, due delle più apprezzate autrici per l’infanzia italiane</w:t>
      </w:r>
      <w:r>
        <w:rPr>
          <w:rFonts w:ascii="Aptos" w:eastAsia="Aptos" w:hAnsi="Aptos" w:cs="Aptos"/>
          <w:color w:val="000000" w:themeColor="text1"/>
        </w:rPr>
        <w:t xml:space="preserve">: </w:t>
      </w:r>
      <w:r w:rsidRPr="006935D1">
        <w:rPr>
          <w:rFonts w:ascii="Aptos" w:eastAsia="Aptos" w:hAnsi="Aptos" w:cs="Aptos"/>
          <w:color w:val="000000" w:themeColor="text1"/>
        </w:rPr>
        <w:t>le narrazioni cattura</w:t>
      </w:r>
      <w:r>
        <w:rPr>
          <w:rFonts w:ascii="Aptos" w:eastAsia="Aptos" w:hAnsi="Aptos" w:cs="Aptos"/>
          <w:color w:val="000000" w:themeColor="text1"/>
        </w:rPr>
        <w:t>no</w:t>
      </w:r>
      <w:r w:rsidRPr="006935D1">
        <w:rPr>
          <w:rFonts w:ascii="Aptos" w:eastAsia="Aptos" w:hAnsi="Aptos" w:cs="Aptos"/>
          <w:color w:val="000000" w:themeColor="text1"/>
        </w:rPr>
        <w:t xml:space="preserve"> l’attenzione, genera</w:t>
      </w:r>
      <w:r>
        <w:rPr>
          <w:rFonts w:ascii="Aptos" w:eastAsia="Aptos" w:hAnsi="Aptos" w:cs="Aptos"/>
          <w:color w:val="000000" w:themeColor="text1"/>
        </w:rPr>
        <w:t>no</w:t>
      </w:r>
      <w:r w:rsidRPr="006935D1">
        <w:rPr>
          <w:rFonts w:ascii="Aptos" w:eastAsia="Aptos" w:hAnsi="Aptos" w:cs="Aptos"/>
          <w:color w:val="000000" w:themeColor="text1"/>
        </w:rPr>
        <w:t xml:space="preserve"> stupore e produ</w:t>
      </w:r>
      <w:r>
        <w:rPr>
          <w:rFonts w:ascii="Aptos" w:eastAsia="Aptos" w:hAnsi="Aptos" w:cs="Aptos"/>
          <w:color w:val="000000" w:themeColor="text1"/>
        </w:rPr>
        <w:t>cono</w:t>
      </w:r>
      <w:r w:rsidRPr="006935D1">
        <w:rPr>
          <w:rFonts w:ascii="Aptos" w:eastAsia="Aptos" w:hAnsi="Aptos" w:cs="Aptos"/>
          <w:color w:val="000000" w:themeColor="text1"/>
        </w:rPr>
        <w:t xml:space="preserve"> così un apprendimento significativo e duraturo. </w:t>
      </w:r>
    </w:p>
    <w:p w14:paraId="1D2FD6DF" w14:textId="77777777" w:rsidR="00EB75B6" w:rsidRDefault="006935D1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6935D1">
        <w:rPr>
          <w:rFonts w:ascii="Aptos" w:eastAsia="Aptos" w:hAnsi="Aptos" w:cs="Aptos"/>
          <w:color w:val="000000" w:themeColor="text1"/>
        </w:rPr>
        <w:lastRenderedPageBreak/>
        <w:t>Nel metodo</w:t>
      </w:r>
      <w:r>
        <w:rPr>
          <w:rFonts w:ascii="Aptos" w:eastAsia="Aptos" w:hAnsi="Aptos" w:cs="Aptos"/>
          <w:color w:val="000000" w:themeColor="text1"/>
        </w:rPr>
        <w:t xml:space="preserve"> (</w:t>
      </w:r>
      <w:r w:rsidRPr="006935D1">
        <w:rPr>
          <w:rFonts w:ascii="Aptos" w:eastAsia="Aptos" w:hAnsi="Aptos" w:cs="Aptos"/>
          <w:color w:val="000000" w:themeColor="text1"/>
        </w:rPr>
        <w:t>disponibile nella doppia proposta del </w:t>
      </w:r>
      <w:r w:rsidRPr="006935D1">
        <w:rPr>
          <w:rFonts w:ascii="Aptos" w:eastAsia="Aptos" w:hAnsi="Aptos" w:cs="Aptos"/>
          <w:b/>
          <w:bCs/>
          <w:color w:val="000000" w:themeColor="text1"/>
        </w:rPr>
        <w:t xml:space="preserve">Metodo </w:t>
      </w:r>
      <w:r>
        <w:rPr>
          <w:rFonts w:ascii="Aptos" w:eastAsia="Aptos" w:hAnsi="Aptos" w:cs="Aptos"/>
          <w:b/>
          <w:bCs/>
          <w:color w:val="000000" w:themeColor="text1"/>
        </w:rPr>
        <w:t>M</w:t>
      </w:r>
      <w:r w:rsidRPr="006935D1">
        <w:rPr>
          <w:rFonts w:ascii="Aptos" w:eastAsia="Aptos" w:hAnsi="Aptos" w:cs="Aptos"/>
          <w:b/>
          <w:bCs/>
          <w:color w:val="000000" w:themeColor="text1"/>
        </w:rPr>
        <w:t>aiuscolo</w:t>
      </w:r>
      <w:r w:rsidRPr="006935D1">
        <w:rPr>
          <w:rFonts w:ascii="Aptos" w:eastAsia="Aptos" w:hAnsi="Aptos" w:cs="Aptos"/>
          <w:color w:val="000000" w:themeColor="text1"/>
        </w:rPr>
        <w:t> e </w:t>
      </w:r>
      <w:r w:rsidRPr="006935D1">
        <w:rPr>
          <w:rFonts w:ascii="Aptos" w:eastAsia="Aptos" w:hAnsi="Aptos" w:cs="Aptos"/>
          <w:b/>
          <w:bCs/>
          <w:color w:val="000000" w:themeColor="text1"/>
        </w:rPr>
        <w:t xml:space="preserve">Metodo </w:t>
      </w:r>
      <w:r>
        <w:rPr>
          <w:rFonts w:ascii="Aptos" w:eastAsia="Aptos" w:hAnsi="Aptos" w:cs="Aptos"/>
          <w:b/>
          <w:bCs/>
          <w:color w:val="000000" w:themeColor="text1"/>
        </w:rPr>
        <w:t>4</w:t>
      </w:r>
      <w:r w:rsidRPr="006935D1">
        <w:rPr>
          <w:rFonts w:ascii="Aptos" w:eastAsia="Aptos" w:hAnsi="Aptos" w:cs="Aptos"/>
          <w:b/>
          <w:bCs/>
          <w:color w:val="000000" w:themeColor="text1"/>
        </w:rPr>
        <w:t xml:space="preserve"> caratteri</w:t>
      </w:r>
      <w:r>
        <w:rPr>
          <w:rFonts w:ascii="Aptos" w:eastAsia="Aptos" w:hAnsi="Aptos" w:cs="Aptos"/>
          <w:b/>
          <w:bCs/>
          <w:color w:val="000000" w:themeColor="text1"/>
        </w:rPr>
        <w:t>)</w:t>
      </w:r>
      <w:r w:rsidRPr="006935D1">
        <w:rPr>
          <w:rFonts w:ascii="Aptos" w:eastAsia="Aptos" w:hAnsi="Aptos" w:cs="Aptos"/>
          <w:color w:val="000000" w:themeColor="text1"/>
        </w:rPr>
        <w:t>, sei meravigliose </w:t>
      </w:r>
      <w:r w:rsidRPr="006935D1">
        <w:rPr>
          <w:rFonts w:ascii="Aptos" w:eastAsia="Aptos" w:hAnsi="Aptos" w:cs="Aptos"/>
          <w:b/>
          <w:bCs/>
          <w:color w:val="000000" w:themeColor="text1"/>
        </w:rPr>
        <w:t>storie classiche e moderne</w:t>
      </w:r>
      <w:r w:rsidRPr="006935D1">
        <w:rPr>
          <w:rFonts w:ascii="Aptos" w:eastAsia="Aptos" w:hAnsi="Aptos" w:cs="Aptos"/>
          <w:color w:val="000000" w:themeColor="text1"/>
        </w:rPr>
        <w:t>, in parte conosciute e in parte da scoprire, attraggono l’interesse attraverso </w:t>
      </w:r>
      <w:r w:rsidRPr="006935D1">
        <w:rPr>
          <w:rFonts w:ascii="Aptos" w:eastAsia="Aptos" w:hAnsi="Aptos" w:cs="Aptos"/>
          <w:b/>
          <w:bCs/>
          <w:color w:val="000000" w:themeColor="text1"/>
        </w:rPr>
        <w:t>splendide immagini</w:t>
      </w:r>
      <w:r w:rsidRPr="006935D1">
        <w:rPr>
          <w:rFonts w:ascii="Aptos" w:eastAsia="Aptos" w:hAnsi="Aptos" w:cs="Aptos"/>
          <w:color w:val="000000" w:themeColor="text1"/>
        </w:rPr>
        <w:t>, come fossero degli </w:t>
      </w:r>
      <w:r w:rsidRPr="006935D1">
        <w:rPr>
          <w:rFonts w:ascii="Aptos" w:eastAsia="Aptos" w:hAnsi="Aptos" w:cs="Aptos"/>
          <w:b/>
          <w:bCs/>
          <w:color w:val="000000" w:themeColor="text1"/>
        </w:rPr>
        <w:t>albi illustrati</w:t>
      </w:r>
      <w:r w:rsidRPr="006935D1">
        <w:rPr>
          <w:rFonts w:ascii="Aptos" w:eastAsia="Aptos" w:hAnsi="Aptos" w:cs="Aptos"/>
          <w:color w:val="000000" w:themeColor="text1"/>
        </w:rPr>
        <w:t>. </w:t>
      </w:r>
    </w:p>
    <w:p w14:paraId="7F0E9B78" w14:textId="77777777" w:rsidR="00EB75B6" w:rsidRDefault="006935D1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6935D1">
        <w:rPr>
          <w:rFonts w:ascii="Aptos" w:eastAsia="Aptos" w:hAnsi="Aptos" w:cs="Aptos"/>
          <w:color w:val="000000" w:themeColor="text1"/>
        </w:rPr>
        <w:t>Un libro animato di nome Cantastorie accompagna i bambini e le bambine attraverso i racconti, guidando l’apprendimento in tutte le materie: dal Metodo, alle Letture, dalla Matematica alle Discipline. </w:t>
      </w:r>
    </w:p>
    <w:p w14:paraId="524FEB43" w14:textId="77777777" w:rsidR="00EB75B6" w:rsidRDefault="006935D1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6935D1">
        <w:rPr>
          <w:rFonts w:ascii="Aptos" w:eastAsia="Aptos" w:hAnsi="Aptos" w:cs="Aptos"/>
          <w:color w:val="000000" w:themeColor="text1"/>
        </w:rPr>
        <w:t>Dal momento che la sfera emotiva e quella cognitiva sono indissolubilmente legate nel processo di acquisizione della conoscenza, la </w:t>
      </w:r>
      <w:r w:rsidRPr="006935D1">
        <w:rPr>
          <w:rFonts w:ascii="Aptos" w:eastAsia="Aptos" w:hAnsi="Aptos" w:cs="Aptos"/>
          <w:b/>
          <w:bCs/>
          <w:color w:val="000000" w:themeColor="text1"/>
        </w:rPr>
        <w:t>didattica delle emozioni</w:t>
      </w:r>
      <w:r w:rsidRPr="006935D1">
        <w:rPr>
          <w:rFonts w:ascii="Aptos" w:eastAsia="Aptos" w:hAnsi="Aptos" w:cs="Aptos"/>
          <w:color w:val="000000" w:themeColor="text1"/>
        </w:rPr>
        <w:t> crea in classe un clima positivo e collaborativo che sviluppa l’empatia e favorisce l’apprendimento. Il progetto è realizzato in collaborazione con Il gruppo Didattica delle emozioni®, e si sviluppa in tutte le classi in modo graduale.</w:t>
      </w:r>
    </w:p>
    <w:p w14:paraId="0074B02B" w14:textId="77777777" w:rsidR="00EB75B6" w:rsidRDefault="00815408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Tante sono le attività </w:t>
      </w:r>
      <w:r w:rsidRPr="372E5713">
        <w:rPr>
          <w:rFonts w:ascii="Aptos" w:eastAsia="Aptos" w:hAnsi="Aptos" w:cs="Aptos"/>
          <w:i/>
          <w:iCs/>
          <w:color w:val="000000" w:themeColor="text1"/>
        </w:rPr>
        <w:t xml:space="preserve">Imparo con le mani </w:t>
      </w:r>
      <w:r w:rsidRPr="372E5713">
        <w:rPr>
          <w:rFonts w:ascii="Aptos" w:eastAsia="Aptos" w:hAnsi="Aptos" w:cs="Aptos"/>
          <w:color w:val="000000" w:themeColor="text1"/>
        </w:rPr>
        <w:t xml:space="preserve">e </w:t>
      </w:r>
      <w:r w:rsidRPr="372E5713">
        <w:rPr>
          <w:rFonts w:ascii="Aptos" w:eastAsia="Aptos" w:hAnsi="Aptos" w:cs="Aptos"/>
          <w:i/>
          <w:iCs/>
          <w:color w:val="000000" w:themeColor="text1"/>
        </w:rPr>
        <w:t>Gioco con...</w:t>
      </w:r>
      <w:r w:rsidRPr="372E5713">
        <w:rPr>
          <w:rFonts w:ascii="Aptos" w:eastAsia="Aptos" w:hAnsi="Aptos" w:cs="Aptos"/>
          <w:color w:val="000000" w:themeColor="text1"/>
        </w:rPr>
        <w:t xml:space="preserve"> per una </w:t>
      </w:r>
      <w:r w:rsidRPr="00815408">
        <w:rPr>
          <w:rFonts w:ascii="Aptos" w:eastAsia="Aptos" w:hAnsi="Aptos" w:cs="Aptos"/>
          <w:b/>
          <w:bCs/>
          <w:color w:val="000000" w:themeColor="text1"/>
        </w:rPr>
        <w:t>didattica attiva</w:t>
      </w:r>
      <w:r w:rsidRPr="372E5713">
        <w:rPr>
          <w:rFonts w:ascii="Aptos" w:eastAsia="Aptos" w:hAnsi="Aptos" w:cs="Aptos"/>
          <w:color w:val="000000" w:themeColor="text1"/>
        </w:rPr>
        <w:t xml:space="preserve"> dove si lavora con il pensiero laterale e si costruiscono percorsi interdisciplinari che divertono e stimolano l’apprendimento.</w:t>
      </w:r>
    </w:p>
    <w:p w14:paraId="174B46CB" w14:textId="77777777" w:rsidR="00EB75B6" w:rsidRPr="00EB75B6" w:rsidRDefault="00815408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EB75B6">
        <w:rPr>
          <w:rFonts w:ascii="Aptos" w:hAnsi="Aptos"/>
          <w:i/>
          <w:iCs/>
        </w:rPr>
        <w:t>Storie di emozioni</w:t>
      </w:r>
      <w:r w:rsidRPr="00EB75B6">
        <w:rPr>
          <w:rFonts w:ascii="Aptos" w:hAnsi="Aptos"/>
        </w:rPr>
        <w:t xml:space="preserve"> è </w:t>
      </w:r>
      <w:r w:rsidRPr="00EB75B6">
        <w:rPr>
          <w:rFonts w:ascii="Aptos" w:hAnsi="Aptos"/>
          <w:b/>
          <w:bCs/>
        </w:rPr>
        <w:t>in linea con le Nuove Indicazioni Nazionali</w:t>
      </w:r>
      <w:r w:rsidR="00EB75B6" w:rsidRPr="00EB75B6">
        <w:rPr>
          <w:rFonts w:ascii="Aptos" w:hAnsi="Aptos"/>
          <w:b/>
          <w:bCs/>
        </w:rPr>
        <w:t xml:space="preserve"> per il Primo Ciclo</w:t>
      </w:r>
      <w:r w:rsidR="00EB75B6" w:rsidRPr="00EB75B6">
        <w:rPr>
          <w:rFonts w:ascii="Aptos" w:hAnsi="Aptos"/>
        </w:rPr>
        <w:t>.</w:t>
      </w:r>
    </w:p>
    <w:p w14:paraId="5496ED01" w14:textId="60725B44" w:rsidR="00815408" w:rsidRPr="00EB75B6" w:rsidRDefault="00815408" w:rsidP="00EB75B6">
      <w:p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EB75B6">
        <w:rPr>
          <w:rFonts w:ascii="Aptos" w:hAnsi="Aptos"/>
        </w:rPr>
        <w:t>Tra le caratteristiche di conformit</w:t>
      </w:r>
      <w:r w:rsidR="00EB75B6" w:rsidRPr="00EB75B6">
        <w:rPr>
          <w:rFonts w:ascii="Aptos" w:hAnsi="Aptos"/>
        </w:rPr>
        <w:t>à</w:t>
      </w:r>
      <w:r w:rsidR="00EB75B6">
        <w:rPr>
          <w:rFonts w:ascii="Aptos" w:hAnsi="Aptos"/>
        </w:rPr>
        <w:t>:</w:t>
      </w:r>
    </w:p>
    <w:p w14:paraId="6D06D828" w14:textId="03CA8CE0" w:rsidR="00EB75B6" w:rsidRDefault="00EB75B6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>r</w:t>
      </w:r>
      <w:r w:rsidRPr="00EB75B6">
        <w:rPr>
          <w:rFonts w:ascii="Aptos" w:hAnsi="Aptos"/>
        </w:rPr>
        <w:t>isalto al corsivo e</w:t>
      </w:r>
      <w:r>
        <w:rPr>
          <w:rFonts w:ascii="Aptos" w:hAnsi="Aptos"/>
        </w:rPr>
        <w:t xml:space="preserve"> alla </w:t>
      </w:r>
      <w:r w:rsidRPr="00EB75B6">
        <w:rPr>
          <w:rFonts w:ascii="Aptos" w:hAnsi="Aptos"/>
          <w:b/>
          <w:bCs/>
        </w:rPr>
        <w:t>calligrafia</w:t>
      </w:r>
      <w:r>
        <w:rPr>
          <w:rFonts w:ascii="Aptos" w:hAnsi="Aptos"/>
        </w:rPr>
        <w:t xml:space="preserve"> grazie ai </w:t>
      </w:r>
      <w:r w:rsidRPr="00EB75B6">
        <w:rPr>
          <w:rFonts w:ascii="Aptos" w:hAnsi="Aptos"/>
          <w:b/>
          <w:bCs/>
        </w:rPr>
        <w:t>quaderni di scrittura</w:t>
      </w:r>
      <w:r>
        <w:rPr>
          <w:rFonts w:ascii="Aptos" w:hAnsi="Aptos"/>
        </w:rPr>
        <w:t xml:space="preserve"> (uno associato a ogni Metodo, 4 caratteri e stampato e corsivo) e potenziamento dell’</w:t>
      </w:r>
      <w:r w:rsidRPr="00EB75B6">
        <w:rPr>
          <w:rFonts w:ascii="Aptos" w:hAnsi="Aptos"/>
          <w:b/>
          <w:bCs/>
        </w:rPr>
        <w:t>ortografia</w:t>
      </w:r>
      <w:r>
        <w:rPr>
          <w:rFonts w:ascii="Aptos" w:hAnsi="Aptos"/>
        </w:rPr>
        <w:t xml:space="preserve"> nel volume di Grammatica;</w:t>
      </w:r>
    </w:p>
    <w:p w14:paraId="4E029930" w14:textId="472B52EF" w:rsidR="00EB75B6" w:rsidRDefault="00EB75B6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un </w:t>
      </w:r>
      <w:r w:rsidRPr="00EB75B6">
        <w:rPr>
          <w:rFonts w:ascii="Aptos" w:hAnsi="Aptos"/>
          <w:b/>
          <w:bCs/>
        </w:rPr>
        <w:t>percorso integrato di Informatica</w:t>
      </w:r>
      <w:r>
        <w:rPr>
          <w:rFonts w:ascii="Aptos" w:hAnsi="Aptos"/>
        </w:rPr>
        <w:t xml:space="preserve"> nella </w:t>
      </w:r>
      <w:r w:rsidRPr="001D3E5B">
        <w:rPr>
          <w:rFonts w:ascii="Aptos" w:hAnsi="Aptos"/>
          <w:b/>
          <w:bCs/>
        </w:rPr>
        <w:t>Matematica</w:t>
      </w:r>
      <w:r>
        <w:rPr>
          <w:rFonts w:ascii="Aptos" w:hAnsi="Aptos"/>
        </w:rPr>
        <w:t>, dalla 1</w:t>
      </w:r>
      <w:r w:rsidRPr="00EB75B6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 xml:space="preserve"> alla 3</w:t>
      </w:r>
      <w:r w:rsidRPr="00EB75B6">
        <w:rPr>
          <w:rFonts w:ascii="Aptos" w:hAnsi="Aptos"/>
          <w:vertAlign w:val="superscript"/>
        </w:rPr>
        <w:t>a</w:t>
      </w:r>
      <w:r w:rsidR="001D3E5B">
        <w:rPr>
          <w:rFonts w:ascii="Aptos" w:hAnsi="Aptos"/>
        </w:rPr>
        <w:t xml:space="preserve">, </w:t>
      </w:r>
      <w:r>
        <w:rPr>
          <w:rFonts w:ascii="Aptos" w:hAnsi="Aptos"/>
        </w:rPr>
        <w:t>e l’</w:t>
      </w:r>
      <w:r w:rsidRPr="00E80603">
        <w:rPr>
          <w:rFonts w:ascii="Aptos" w:hAnsi="Aptos"/>
          <w:b/>
          <w:bCs/>
        </w:rPr>
        <w:t>Educazione finanziaria</w:t>
      </w:r>
      <w:r>
        <w:rPr>
          <w:rFonts w:ascii="Aptos" w:hAnsi="Aptos"/>
        </w:rPr>
        <w:t xml:space="preserve"> completa il percorso di Educazione civica delle altre discipline</w:t>
      </w:r>
      <w:r w:rsidR="001D3E5B">
        <w:rPr>
          <w:rFonts w:ascii="Aptos" w:hAnsi="Aptos"/>
        </w:rPr>
        <w:t>;</w:t>
      </w:r>
    </w:p>
    <w:p w14:paraId="48E0AD7A" w14:textId="6419647A" w:rsidR="001D3E5B" w:rsidRDefault="001D3E5B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un </w:t>
      </w:r>
      <w:r w:rsidRPr="001D3E5B">
        <w:rPr>
          <w:rFonts w:ascii="Aptos" w:hAnsi="Aptos"/>
          <w:b/>
          <w:bCs/>
        </w:rPr>
        <w:t>approccio integrato e interdisciplinare</w:t>
      </w:r>
      <w:r>
        <w:rPr>
          <w:rFonts w:ascii="Aptos" w:hAnsi="Aptos"/>
        </w:rPr>
        <w:t xml:space="preserve">, in </w:t>
      </w:r>
      <w:r w:rsidRPr="001D3E5B">
        <w:rPr>
          <w:rFonts w:ascii="Aptos" w:hAnsi="Aptos"/>
        </w:rPr>
        <w:t>un’</w:t>
      </w:r>
      <w:r w:rsidRPr="001D3E5B">
        <w:rPr>
          <w:rFonts w:ascii="Aptos" w:hAnsi="Aptos"/>
          <w:b/>
          <w:bCs/>
        </w:rPr>
        <w:t>ottica laboratoriale</w:t>
      </w:r>
      <w:r>
        <w:rPr>
          <w:rFonts w:ascii="Aptos" w:hAnsi="Aptos"/>
        </w:rPr>
        <w:t xml:space="preserve">, per </w:t>
      </w:r>
      <w:r w:rsidRPr="001D3E5B">
        <w:rPr>
          <w:rFonts w:ascii="Aptos" w:hAnsi="Aptos"/>
          <w:b/>
          <w:bCs/>
        </w:rPr>
        <w:t>Scienze</w:t>
      </w:r>
      <w:r>
        <w:rPr>
          <w:rFonts w:ascii="Aptos" w:hAnsi="Aptos"/>
        </w:rPr>
        <w:t>;</w:t>
      </w:r>
    </w:p>
    <w:p w14:paraId="736A9DEE" w14:textId="19DD5A99" w:rsidR="001D3E5B" w:rsidRDefault="001D3E5B" w:rsidP="00EB75B6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in </w:t>
      </w:r>
      <w:r w:rsidRPr="001D3E5B">
        <w:rPr>
          <w:rFonts w:ascii="Aptos" w:hAnsi="Aptos"/>
          <w:b/>
          <w:bCs/>
        </w:rPr>
        <w:t>Storia</w:t>
      </w:r>
      <w:r>
        <w:rPr>
          <w:rFonts w:ascii="Aptos" w:hAnsi="Aptos"/>
        </w:rPr>
        <w:t xml:space="preserve">, attenzione alla dimensione narrativa della disciplina e </w:t>
      </w:r>
      <w:r w:rsidRPr="001D3E5B">
        <w:rPr>
          <w:rFonts w:ascii="Aptos" w:hAnsi="Aptos"/>
          <w:b/>
          <w:bCs/>
        </w:rPr>
        <w:t>centralità della storia occidentale</w:t>
      </w:r>
      <w:r>
        <w:rPr>
          <w:rFonts w:ascii="Aptos" w:hAnsi="Aptos"/>
        </w:rPr>
        <w:t xml:space="preserve">, con l’integrazione dei nuovi contenuti previsti dalle Nuove Indicazioni (es: </w:t>
      </w:r>
      <w:r>
        <w:rPr>
          <w:rFonts w:ascii="Aptos" w:hAnsi="Aptos"/>
          <w:i/>
          <w:iCs/>
        </w:rPr>
        <w:t>Bibbia, Iliade</w:t>
      </w:r>
      <w:r>
        <w:rPr>
          <w:rFonts w:ascii="Aptos" w:hAnsi="Aptos"/>
        </w:rPr>
        <w:t xml:space="preserve">, </w:t>
      </w:r>
      <w:r>
        <w:rPr>
          <w:rFonts w:ascii="Aptos" w:hAnsi="Aptos"/>
          <w:i/>
          <w:iCs/>
        </w:rPr>
        <w:t xml:space="preserve">Eneide, </w:t>
      </w:r>
      <w:r>
        <w:rPr>
          <w:rFonts w:ascii="Aptos" w:hAnsi="Aptos"/>
        </w:rPr>
        <w:t>episodi di Risorgimento e Resistenza in 1</w:t>
      </w:r>
      <w:r w:rsidRPr="001D3E5B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 xml:space="preserve"> e 2</w:t>
      </w:r>
      <w:r w:rsidRPr="001D3E5B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>, ecc.);</w:t>
      </w:r>
    </w:p>
    <w:p w14:paraId="18554B90" w14:textId="740E5F22" w:rsidR="00EB75B6" w:rsidRPr="001D3E5B" w:rsidRDefault="001D3E5B" w:rsidP="001D3E5B">
      <w:pPr>
        <w:pStyle w:val="Paragrafoelenco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1D3E5B">
        <w:rPr>
          <w:rFonts w:ascii="Aptos" w:hAnsi="Aptos"/>
        </w:rPr>
        <w:t xml:space="preserve">in </w:t>
      </w:r>
      <w:r w:rsidRPr="001D3E5B">
        <w:rPr>
          <w:rFonts w:ascii="Aptos" w:hAnsi="Aptos"/>
          <w:b/>
          <w:bCs/>
        </w:rPr>
        <w:t>Geografia</w:t>
      </w:r>
      <w:r w:rsidRPr="001D3E5B">
        <w:rPr>
          <w:rFonts w:ascii="Aptos" w:hAnsi="Aptos"/>
        </w:rPr>
        <w:t xml:space="preserve">, </w:t>
      </w:r>
      <w:r>
        <w:rPr>
          <w:rFonts w:ascii="Aptos" w:hAnsi="Aptos"/>
        </w:rPr>
        <w:t>dalla classe 1</w:t>
      </w:r>
      <w:r w:rsidRPr="001D3E5B">
        <w:rPr>
          <w:rFonts w:ascii="Aptos" w:hAnsi="Aptos"/>
          <w:vertAlign w:val="superscript"/>
        </w:rPr>
        <w:t>a</w:t>
      </w:r>
      <w:r>
        <w:rPr>
          <w:rFonts w:ascii="Aptos" w:hAnsi="Aptos"/>
        </w:rPr>
        <w:t>, introd</w:t>
      </w:r>
      <w:r>
        <w:rPr>
          <w:rFonts w:ascii="Aptos" w:hAnsi="Aptos"/>
        </w:rPr>
        <w:t>uzione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>del</w:t>
      </w:r>
      <w:r>
        <w:rPr>
          <w:rFonts w:ascii="Aptos" w:hAnsi="Aptos"/>
        </w:rPr>
        <w:t xml:space="preserve">la </w:t>
      </w:r>
      <w:r w:rsidRPr="001D3E5B">
        <w:rPr>
          <w:rFonts w:ascii="Aptos" w:hAnsi="Aptos"/>
          <w:b/>
          <w:bCs/>
        </w:rPr>
        <w:t>transcalarità</w:t>
      </w:r>
      <w:r>
        <w:rPr>
          <w:rFonts w:ascii="Aptos" w:hAnsi="Aptos"/>
        </w:rPr>
        <w:t xml:space="preserve"> e </w:t>
      </w:r>
      <w:r w:rsidRPr="001D3E5B">
        <w:rPr>
          <w:rFonts w:ascii="Aptos" w:hAnsi="Aptos"/>
        </w:rPr>
        <w:t xml:space="preserve">anticipazione dell’Italia e delle Regioni in </w:t>
      </w:r>
      <w:r>
        <w:rPr>
          <w:rFonts w:ascii="Aptos" w:hAnsi="Aptos"/>
        </w:rPr>
        <w:t xml:space="preserve">classe </w:t>
      </w:r>
      <w:r w:rsidRPr="001D3E5B">
        <w:rPr>
          <w:rFonts w:ascii="Aptos" w:hAnsi="Aptos"/>
        </w:rPr>
        <w:t>3</w:t>
      </w:r>
      <w:r w:rsidRPr="001D3E5B">
        <w:rPr>
          <w:rFonts w:ascii="Aptos" w:hAnsi="Aptos"/>
          <w:vertAlign w:val="superscript"/>
        </w:rPr>
        <w:t>a</w:t>
      </w:r>
      <w:r w:rsidRPr="001D3E5B">
        <w:rPr>
          <w:rFonts w:ascii="Aptos" w:hAnsi="Aptos"/>
        </w:rPr>
        <w:t xml:space="preserve"> grazie all’</w:t>
      </w:r>
      <w:r w:rsidRPr="001D3E5B">
        <w:rPr>
          <w:rFonts w:ascii="Aptos" w:hAnsi="Aptos"/>
          <w:b/>
          <w:bCs/>
        </w:rPr>
        <w:t>Atlante delle regioni italiane</w:t>
      </w:r>
      <w:r>
        <w:rPr>
          <w:rFonts w:ascii="Aptos" w:hAnsi="Aptos"/>
        </w:rPr>
        <w:t>.</w:t>
      </w:r>
      <w:r w:rsidRPr="001D3E5B">
        <w:rPr>
          <w:rFonts w:ascii="Aptos" w:hAnsi="Aptos"/>
        </w:rPr>
        <w:t xml:space="preserve"> </w:t>
      </w:r>
    </w:p>
    <w:p w14:paraId="5FF70354" w14:textId="77554F4E" w:rsidR="00A952F7" w:rsidRPr="00983DA2" w:rsidRDefault="00721495" w:rsidP="002B2078">
      <w:pPr>
        <w:spacing w:before="160" w:after="160" w:line="240" w:lineRule="auto"/>
        <w:rPr>
          <w:rFonts w:ascii="Aptos" w:eastAsia="Aptos" w:hAnsi="Aptos" w:cs="Aptos"/>
          <w:color w:val="000000" w:themeColor="text1"/>
        </w:rPr>
      </w:pPr>
      <w:r w:rsidRPr="002B2078">
        <w:rPr>
          <w:rFonts w:ascii="Aptos" w:eastAsia="Aptos" w:hAnsi="Aptos" w:cs="Aptos"/>
          <w:color w:val="000000" w:themeColor="text1"/>
        </w:rPr>
        <w:br/>
      </w:r>
      <w:r w:rsidR="00024DA4" w:rsidRPr="002B2078">
        <w:rPr>
          <w:rFonts w:ascii="Aptos" w:eastAsia="Aptos" w:hAnsi="Aptos" w:cs="Aptos"/>
          <w:color w:val="000000" w:themeColor="text1"/>
        </w:rPr>
        <w:t xml:space="preserve">Data, </w:t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Pr="002B2078">
        <w:rPr>
          <w:rFonts w:ascii="Aptos" w:eastAsia="Aptos" w:hAnsi="Aptos" w:cs="Aptos"/>
          <w:color w:val="000000" w:themeColor="text1"/>
        </w:rPr>
        <w:tab/>
      </w:r>
      <w:r w:rsidR="00024DA4" w:rsidRPr="002B2078">
        <w:rPr>
          <w:rFonts w:ascii="Aptos" w:eastAsia="Aptos" w:hAnsi="Aptos" w:cs="Aptos"/>
          <w:color w:val="000000" w:themeColor="text1"/>
        </w:rPr>
        <w:t>Il Docente</w:t>
      </w:r>
      <w:bookmarkEnd w:id="0"/>
    </w:p>
    <w:sectPr w:rsidR="00A952F7" w:rsidRPr="00983DA2" w:rsidSect="002B2078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961B" w14:textId="77777777" w:rsidR="00C331A0" w:rsidRDefault="00C331A0">
      <w:pPr>
        <w:spacing w:after="0" w:line="240" w:lineRule="auto"/>
      </w:pPr>
      <w:r>
        <w:separator/>
      </w:r>
    </w:p>
  </w:endnote>
  <w:endnote w:type="continuationSeparator" w:id="0">
    <w:p w14:paraId="548F9738" w14:textId="77777777" w:rsidR="00C331A0" w:rsidRDefault="00C3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DFFF713" w14:paraId="38E837BC" w14:textId="77777777" w:rsidTr="2DFFF713">
      <w:trPr>
        <w:trHeight w:val="300"/>
      </w:trPr>
      <w:tc>
        <w:tcPr>
          <w:tcW w:w="3485" w:type="dxa"/>
        </w:tcPr>
        <w:p w14:paraId="5C5CCDA5" w14:textId="55333D63" w:rsidR="2DFFF713" w:rsidRDefault="2DFFF713" w:rsidP="2DFFF713">
          <w:pPr>
            <w:pStyle w:val="Intestazione"/>
            <w:ind w:left="-115"/>
          </w:pPr>
        </w:p>
      </w:tc>
      <w:tc>
        <w:tcPr>
          <w:tcW w:w="3485" w:type="dxa"/>
        </w:tcPr>
        <w:p w14:paraId="413BCB0E" w14:textId="73338F41" w:rsidR="2DFFF713" w:rsidRDefault="2DFFF713" w:rsidP="2DFFF713">
          <w:pPr>
            <w:pStyle w:val="Intestazione"/>
            <w:jc w:val="center"/>
          </w:pPr>
        </w:p>
      </w:tc>
      <w:tc>
        <w:tcPr>
          <w:tcW w:w="3485" w:type="dxa"/>
        </w:tcPr>
        <w:p w14:paraId="2F81126B" w14:textId="3A5E99FA" w:rsidR="2DFFF713" w:rsidRDefault="2DFFF713" w:rsidP="2DFFF713">
          <w:pPr>
            <w:pStyle w:val="Intestazione"/>
            <w:ind w:right="-115"/>
            <w:jc w:val="right"/>
          </w:pPr>
        </w:p>
      </w:tc>
    </w:tr>
  </w:tbl>
  <w:p w14:paraId="3F5EFF7F" w14:textId="39603A79" w:rsidR="2DFFF713" w:rsidRDefault="2DFFF713" w:rsidP="2DFFF7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E95E" w14:textId="77777777" w:rsidR="00C331A0" w:rsidRDefault="00C331A0">
      <w:pPr>
        <w:spacing w:after="0" w:line="240" w:lineRule="auto"/>
      </w:pPr>
      <w:r>
        <w:separator/>
      </w:r>
    </w:p>
  </w:footnote>
  <w:footnote w:type="continuationSeparator" w:id="0">
    <w:p w14:paraId="5F32170C" w14:textId="77777777" w:rsidR="00C331A0" w:rsidRDefault="00C3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865" w14:textId="7C623D06" w:rsidR="00374112" w:rsidRDefault="00405121" w:rsidP="002B2078">
    <w:pPr>
      <w:pStyle w:val="Intestazione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4E7" w14:textId="28147CE8" w:rsidR="002B2078" w:rsidRDefault="002B207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88FBF" wp14:editId="0868A02D">
          <wp:simplePos x="0" y="0"/>
          <wp:positionH relativeFrom="margin">
            <wp:align>right</wp:align>
          </wp:positionH>
          <wp:positionV relativeFrom="paragraph">
            <wp:posOffset>-383540</wp:posOffset>
          </wp:positionV>
          <wp:extent cx="1638300" cy="628650"/>
          <wp:effectExtent l="0" t="0" r="0" b="0"/>
          <wp:wrapSquare wrapText="bothSides"/>
          <wp:docPr id="412966175" name="Immagine 412966175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966175" name="Immagine 412966175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237"/>
    <w:multiLevelType w:val="hybridMultilevel"/>
    <w:tmpl w:val="362A5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0568"/>
    <w:multiLevelType w:val="hybridMultilevel"/>
    <w:tmpl w:val="C0E47A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05AD"/>
    <w:multiLevelType w:val="multilevel"/>
    <w:tmpl w:val="E0C0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9824BA"/>
    <w:multiLevelType w:val="multilevel"/>
    <w:tmpl w:val="558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C632D8"/>
    <w:multiLevelType w:val="hybridMultilevel"/>
    <w:tmpl w:val="C5D4E1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51457">
    <w:abstractNumId w:val="0"/>
  </w:num>
  <w:num w:numId="2" w16cid:durableId="1692798990">
    <w:abstractNumId w:val="2"/>
  </w:num>
  <w:num w:numId="3" w16cid:durableId="1410956548">
    <w:abstractNumId w:val="5"/>
  </w:num>
  <w:num w:numId="4" w16cid:durableId="1410540622">
    <w:abstractNumId w:val="3"/>
  </w:num>
  <w:num w:numId="5" w16cid:durableId="1418944358">
    <w:abstractNumId w:val="4"/>
  </w:num>
  <w:num w:numId="6" w16cid:durableId="91543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05F33"/>
    <w:rsid w:val="00024DA4"/>
    <w:rsid w:val="0002625B"/>
    <w:rsid w:val="000600BE"/>
    <w:rsid w:val="00080163"/>
    <w:rsid w:val="0008534A"/>
    <w:rsid w:val="000B4ACB"/>
    <w:rsid w:val="000F40E3"/>
    <w:rsid w:val="00126519"/>
    <w:rsid w:val="001B4537"/>
    <w:rsid w:val="001C2EB0"/>
    <w:rsid w:val="001D3E5B"/>
    <w:rsid w:val="001F060B"/>
    <w:rsid w:val="00224A48"/>
    <w:rsid w:val="00225553"/>
    <w:rsid w:val="00232994"/>
    <w:rsid w:val="002B2078"/>
    <w:rsid w:val="002D42E5"/>
    <w:rsid w:val="002E63FD"/>
    <w:rsid w:val="00304D85"/>
    <w:rsid w:val="0030537A"/>
    <w:rsid w:val="00305D85"/>
    <w:rsid w:val="003103EA"/>
    <w:rsid w:val="00345AA5"/>
    <w:rsid w:val="00374112"/>
    <w:rsid w:val="003A4FF7"/>
    <w:rsid w:val="003C24DF"/>
    <w:rsid w:val="003F036B"/>
    <w:rsid w:val="00405121"/>
    <w:rsid w:val="004521F6"/>
    <w:rsid w:val="0045549A"/>
    <w:rsid w:val="00461D07"/>
    <w:rsid w:val="004B563F"/>
    <w:rsid w:val="004D5DD9"/>
    <w:rsid w:val="005135B3"/>
    <w:rsid w:val="00520376"/>
    <w:rsid w:val="005F7701"/>
    <w:rsid w:val="00622B2A"/>
    <w:rsid w:val="00685DA7"/>
    <w:rsid w:val="006935D1"/>
    <w:rsid w:val="00697257"/>
    <w:rsid w:val="006C1DD3"/>
    <w:rsid w:val="006E1C8B"/>
    <w:rsid w:val="00721495"/>
    <w:rsid w:val="00735FF9"/>
    <w:rsid w:val="00760FB0"/>
    <w:rsid w:val="007B0477"/>
    <w:rsid w:val="007D06AF"/>
    <w:rsid w:val="00811FE3"/>
    <w:rsid w:val="00815408"/>
    <w:rsid w:val="008546DF"/>
    <w:rsid w:val="0091608B"/>
    <w:rsid w:val="00983DA2"/>
    <w:rsid w:val="009C3E7E"/>
    <w:rsid w:val="009C7636"/>
    <w:rsid w:val="00A568E9"/>
    <w:rsid w:val="00A952F7"/>
    <w:rsid w:val="00AC327C"/>
    <w:rsid w:val="00AE4133"/>
    <w:rsid w:val="00AE7B03"/>
    <w:rsid w:val="00B1252B"/>
    <w:rsid w:val="00B247ED"/>
    <w:rsid w:val="00B32EB5"/>
    <w:rsid w:val="00B82BF0"/>
    <w:rsid w:val="00BA1506"/>
    <w:rsid w:val="00C1783A"/>
    <w:rsid w:val="00C331A0"/>
    <w:rsid w:val="00C739F7"/>
    <w:rsid w:val="00C92D4B"/>
    <w:rsid w:val="00CE7955"/>
    <w:rsid w:val="00CF35FD"/>
    <w:rsid w:val="00CF5258"/>
    <w:rsid w:val="00D27D7A"/>
    <w:rsid w:val="00D50C14"/>
    <w:rsid w:val="00D9329E"/>
    <w:rsid w:val="00D95733"/>
    <w:rsid w:val="00DB0351"/>
    <w:rsid w:val="00E054EE"/>
    <w:rsid w:val="00E11CFD"/>
    <w:rsid w:val="00E241DB"/>
    <w:rsid w:val="00E73020"/>
    <w:rsid w:val="00E80603"/>
    <w:rsid w:val="00E93862"/>
    <w:rsid w:val="00EB75B6"/>
    <w:rsid w:val="00F24E2B"/>
    <w:rsid w:val="00F40DF3"/>
    <w:rsid w:val="00F42C01"/>
    <w:rsid w:val="00FA51E2"/>
    <w:rsid w:val="02DCDF85"/>
    <w:rsid w:val="035DF2EC"/>
    <w:rsid w:val="03CEF4CA"/>
    <w:rsid w:val="044B04D3"/>
    <w:rsid w:val="0716BAB3"/>
    <w:rsid w:val="07FFAA1B"/>
    <w:rsid w:val="0802BD95"/>
    <w:rsid w:val="0AB99C24"/>
    <w:rsid w:val="0BD6544E"/>
    <w:rsid w:val="0CC764C3"/>
    <w:rsid w:val="0E219710"/>
    <w:rsid w:val="10378A09"/>
    <w:rsid w:val="10B2E4DE"/>
    <w:rsid w:val="10F57BB4"/>
    <w:rsid w:val="130321F8"/>
    <w:rsid w:val="140051C1"/>
    <w:rsid w:val="144AB606"/>
    <w:rsid w:val="14684078"/>
    <w:rsid w:val="1499310F"/>
    <w:rsid w:val="177B6E01"/>
    <w:rsid w:val="1989016E"/>
    <w:rsid w:val="1DE9DA9D"/>
    <w:rsid w:val="1F7F345F"/>
    <w:rsid w:val="1F84F5CE"/>
    <w:rsid w:val="1FA0EBD4"/>
    <w:rsid w:val="20931B61"/>
    <w:rsid w:val="20AF7668"/>
    <w:rsid w:val="2147A9B1"/>
    <w:rsid w:val="21C68345"/>
    <w:rsid w:val="25D5C674"/>
    <w:rsid w:val="2638C0AA"/>
    <w:rsid w:val="26A6D32E"/>
    <w:rsid w:val="27348756"/>
    <w:rsid w:val="27AB5BB7"/>
    <w:rsid w:val="27C1C1E1"/>
    <w:rsid w:val="28F7F235"/>
    <w:rsid w:val="2A6681A9"/>
    <w:rsid w:val="2B49B08A"/>
    <w:rsid w:val="2DFFF713"/>
    <w:rsid w:val="2E03E69E"/>
    <w:rsid w:val="2E67B835"/>
    <w:rsid w:val="2ED93998"/>
    <w:rsid w:val="2F7BF5BC"/>
    <w:rsid w:val="30F06ED1"/>
    <w:rsid w:val="310C5ACE"/>
    <w:rsid w:val="3174B8ED"/>
    <w:rsid w:val="33D5A379"/>
    <w:rsid w:val="35052281"/>
    <w:rsid w:val="366D6679"/>
    <w:rsid w:val="372E5713"/>
    <w:rsid w:val="37411124"/>
    <w:rsid w:val="384796AC"/>
    <w:rsid w:val="3874C554"/>
    <w:rsid w:val="3948FE2A"/>
    <w:rsid w:val="3AC136BE"/>
    <w:rsid w:val="3F803473"/>
    <w:rsid w:val="40D4E301"/>
    <w:rsid w:val="41244B60"/>
    <w:rsid w:val="41D524D9"/>
    <w:rsid w:val="42215B9C"/>
    <w:rsid w:val="4343B9D5"/>
    <w:rsid w:val="454EA5D5"/>
    <w:rsid w:val="46A9F71F"/>
    <w:rsid w:val="4B6DEF04"/>
    <w:rsid w:val="4BA404A2"/>
    <w:rsid w:val="4D42E42F"/>
    <w:rsid w:val="4EB8067E"/>
    <w:rsid w:val="502798D2"/>
    <w:rsid w:val="50EE3D87"/>
    <w:rsid w:val="514232C7"/>
    <w:rsid w:val="5419EA6F"/>
    <w:rsid w:val="5424FDC6"/>
    <w:rsid w:val="5598F15E"/>
    <w:rsid w:val="57B44E48"/>
    <w:rsid w:val="58261C53"/>
    <w:rsid w:val="59B8362F"/>
    <w:rsid w:val="5A698E6B"/>
    <w:rsid w:val="5AD40550"/>
    <w:rsid w:val="5B96530A"/>
    <w:rsid w:val="5D08AFD4"/>
    <w:rsid w:val="5DC908E8"/>
    <w:rsid w:val="5DD737F5"/>
    <w:rsid w:val="61DD509F"/>
    <w:rsid w:val="6209210F"/>
    <w:rsid w:val="638BF3FF"/>
    <w:rsid w:val="643DC29D"/>
    <w:rsid w:val="651037A8"/>
    <w:rsid w:val="6A88A3C0"/>
    <w:rsid w:val="6A93F2A5"/>
    <w:rsid w:val="6CE6A32E"/>
    <w:rsid w:val="706C5278"/>
    <w:rsid w:val="716F57B3"/>
    <w:rsid w:val="7202905E"/>
    <w:rsid w:val="72CCDCEE"/>
    <w:rsid w:val="7568EAB0"/>
    <w:rsid w:val="758A958F"/>
    <w:rsid w:val="77D08BBA"/>
    <w:rsid w:val="77D595AE"/>
    <w:rsid w:val="7807C036"/>
    <w:rsid w:val="79B3D0DA"/>
    <w:rsid w:val="7B02776B"/>
    <w:rsid w:val="7BDB9DA2"/>
    <w:rsid w:val="7CB6E2E0"/>
    <w:rsid w:val="7F57F0C7"/>
    <w:rsid w:val="7F7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12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26519"/>
  </w:style>
  <w:style w:type="character" w:customStyle="1" w:styleId="eop">
    <w:name w:val="eop"/>
    <w:basedOn w:val="Carpredefinitoparagrafo"/>
    <w:rsid w:val="0012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Props1.xml><?xml version="1.0" encoding="utf-8"?>
<ds:datastoreItem xmlns:ds="http://schemas.openxmlformats.org/officeDocument/2006/customXml" ds:itemID="{22E83CF7-73DB-4FB4-BF89-C949A7716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068DF-3A60-4717-B561-8E49312F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63F8C-204B-4616-811D-7DE652706E3C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11</cp:revision>
  <cp:lastPrinted>2021-04-08T07:32:00Z</cp:lastPrinted>
  <dcterms:created xsi:type="dcterms:W3CDTF">2024-02-19T15:42:00Z</dcterms:created>
  <dcterms:modified xsi:type="dcterms:W3CDTF">2026-02-20T10:46:00Z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